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59" w:rsidRPr="002528B5" w:rsidRDefault="00ED0459" w:rsidP="00ED0459">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Правила посещения ЦИП</w:t>
      </w:r>
      <w:r w:rsidRPr="002528B5">
        <w:rPr>
          <w:rFonts w:ascii="Times New Roman" w:hAnsi="Times New Roman"/>
          <w:b/>
          <w:sz w:val="28"/>
          <w:szCs w:val="24"/>
          <w:lang w:eastAsia="ru-RU"/>
        </w:rPr>
        <w:t xml:space="preserve"> для родителей</w:t>
      </w:r>
    </w:p>
    <w:p w:rsidR="00ED0459" w:rsidRPr="002528B5" w:rsidRDefault="00ED0459" w:rsidP="00ED0459">
      <w:pPr>
        <w:numPr>
          <w:ilvl w:val="1"/>
          <w:numId w:val="1"/>
        </w:numPr>
        <w:spacing w:after="0" w:line="240" w:lineRule="auto"/>
        <w:ind w:left="0" w:firstLine="0"/>
        <w:jc w:val="both"/>
        <w:rPr>
          <w:rFonts w:ascii="Times New Roman" w:hAnsi="Times New Roman"/>
          <w:sz w:val="28"/>
          <w:szCs w:val="24"/>
          <w:lang w:eastAsia="ru-RU"/>
        </w:rPr>
      </w:pPr>
      <w:r w:rsidRPr="002528B5">
        <w:rPr>
          <w:rFonts w:ascii="Times New Roman" w:hAnsi="Times New Roman"/>
          <w:sz w:val="28"/>
          <w:szCs w:val="24"/>
          <w:lang w:eastAsia="ru-RU"/>
        </w:rPr>
        <w:t>К игровым сеансам в группе допускаются только  здоровые дети и взрослые сопровождающие.</w:t>
      </w:r>
    </w:p>
    <w:p w:rsidR="00ED0459" w:rsidRPr="002528B5" w:rsidRDefault="00ED0459" w:rsidP="00ED0459">
      <w:pPr>
        <w:numPr>
          <w:ilvl w:val="1"/>
          <w:numId w:val="1"/>
        </w:numPr>
        <w:spacing w:after="0" w:line="240" w:lineRule="auto"/>
        <w:ind w:left="0" w:firstLine="0"/>
        <w:jc w:val="both"/>
        <w:rPr>
          <w:rFonts w:ascii="Times New Roman" w:hAnsi="Times New Roman"/>
          <w:sz w:val="28"/>
          <w:szCs w:val="24"/>
          <w:lang w:eastAsia="ru-RU"/>
        </w:rPr>
      </w:pPr>
      <w:r w:rsidRPr="002528B5">
        <w:rPr>
          <w:rFonts w:ascii="Times New Roman" w:hAnsi="Times New Roman"/>
          <w:sz w:val="28"/>
          <w:szCs w:val="24"/>
          <w:lang w:eastAsia="ru-RU"/>
        </w:rPr>
        <w:t>Одежда ребенка и сопровождающего взрослого должна быть удобной, немаркой, не стесняющей движения. Обязательна сменная обувь!  Если ребенок не отвык от подгузников,  то во время игрового занятия  нужно иметь запасной  или сменную одежду, чтобы маленькие проблемы не мешали развитию.</w:t>
      </w:r>
    </w:p>
    <w:p w:rsidR="00ED0459" w:rsidRPr="002528B5" w:rsidRDefault="00ED0459" w:rsidP="00ED0459">
      <w:pPr>
        <w:numPr>
          <w:ilvl w:val="1"/>
          <w:numId w:val="1"/>
        </w:numPr>
        <w:spacing w:after="0" w:line="240" w:lineRule="auto"/>
        <w:ind w:left="0" w:firstLine="0"/>
        <w:jc w:val="both"/>
        <w:rPr>
          <w:rFonts w:ascii="Times New Roman" w:hAnsi="Times New Roman"/>
          <w:sz w:val="28"/>
          <w:szCs w:val="24"/>
          <w:lang w:eastAsia="ru-RU"/>
        </w:rPr>
      </w:pPr>
      <w:r w:rsidRPr="002528B5">
        <w:rPr>
          <w:rFonts w:ascii="Times New Roman" w:hAnsi="Times New Roman"/>
          <w:sz w:val="28"/>
          <w:szCs w:val="24"/>
          <w:lang w:eastAsia="ru-RU"/>
        </w:rPr>
        <w:t>Если игрушки, книги, пособия выбраны другим ребенком сопровождающий взрослый или педагог предлагает посмотреть за игрой другого ребенка или предложить другой материал. Это правило распространяется на всех</w:t>
      </w:r>
      <w:r>
        <w:rPr>
          <w:rFonts w:ascii="Times New Roman" w:hAnsi="Times New Roman"/>
          <w:sz w:val="28"/>
          <w:szCs w:val="24"/>
          <w:lang w:eastAsia="ru-RU"/>
        </w:rPr>
        <w:t xml:space="preserve"> детей и на все оборудование ЦИП</w:t>
      </w:r>
      <w:bookmarkStart w:id="0" w:name="_GoBack"/>
      <w:bookmarkEnd w:id="0"/>
      <w:r w:rsidRPr="002528B5">
        <w:rPr>
          <w:rFonts w:ascii="Times New Roman" w:hAnsi="Times New Roman"/>
          <w:sz w:val="28"/>
          <w:szCs w:val="24"/>
          <w:lang w:eastAsia="ru-RU"/>
        </w:rPr>
        <w:t>, обязательно  к выполнению педагогами и сопровождающими взрослыми.</w:t>
      </w:r>
    </w:p>
    <w:p w:rsidR="00ED0459" w:rsidRPr="002528B5" w:rsidRDefault="00ED0459" w:rsidP="00ED0459">
      <w:pPr>
        <w:numPr>
          <w:ilvl w:val="1"/>
          <w:numId w:val="1"/>
        </w:numPr>
        <w:spacing w:after="0" w:line="240" w:lineRule="auto"/>
        <w:ind w:left="0" w:firstLine="0"/>
        <w:jc w:val="both"/>
        <w:rPr>
          <w:rFonts w:ascii="Times New Roman" w:hAnsi="Times New Roman"/>
          <w:sz w:val="28"/>
          <w:szCs w:val="24"/>
          <w:lang w:eastAsia="ru-RU"/>
        </w:rPr>
      </w:pPr>
      <w:r w:rsidRPr="002528B5">
        <w:rPr>
          <w:rFonts w:ascii="Times New Roman" w:hAnsi="Times New Roman"/>
          <w:sz w:val="28"/>
          <w:szCs w:val="24"/>
          <w:lang w:eastAsia="ru-RU"/>
        </w:rPr>
        <w:t>Если ребенок во время игры что-то пролил, рассыпал, раскидал, то педагог и сопровождающий взрослый инициирует уборку, привлекая к этому и ребенка. Не нужно ругать ребенка за то, что ему еще плохо удается быть внимательным и осторожным! Хвалите его за удачи и достижения!</w:t>
      </w:r>
    </w:p>
    <w:p w:rsidR="00ED0459" w:rsidRPr="002528B5" w:rsidRDefault="00ED0459" w:rsidP="00ED0459">
      <w:pPr>
        <w:numPr>
          <w:ilvl w:val="1"/>
          <w:numId w:val="1"/>
        </w:numPr>
        <w:spacing w:after="0" w:line="240" w:lineRule="auto"/>
        <w:ind w:left="0" w:firstLine="0"/>
        <w:jc w:val="both"/>
        <w:rPr>
          <w:rFonts w:ascii="Times New Roman" w:hAnsi="Times New Roman"/>
          <w:sz w:val="28"/>
          <w:szCs w:val="24"/>
          <w:lang w:eastAsia="ru-RU"/>
        </w:rPr>
      </w:pPr>
      <w:r w:rsidRPr="002528B5">
        <w:rPr>
          <w:rFonts w:ascii="Times New Roman" w:hAnsi="Times New Roman"/>
          <w:sz w:val="28"/>
          <w:szCs w:val="24"/>
          <w:lang w:eastAsia="ru-RU"/>
        </w:rPr>
        <w:t>Если сопровождающий взрослый не знает предназначение того или иного пособия, ему следует обратиться к педагогу за разъяснениями.</w:t>
      </w:r>
    </w:p>
    <w:p w:rsidR="00ED0459" w:rsidRPr="002528B5" w:rsidRDefault="00ED0459" w:rsidP="00ED0459">
      <w:pPr>
        <w:numPr>
          <w:ilvl w:val="1"/>
          <w:numId w:val="1"/>
        </w:numPr>
        <w:spacing w:after="0" w:line="240" w:lineRule="auto"/>
        <w:ind w:left="0" w:firstLine="0"/>
        <w:jc w:val="both"/>
        <w:rPr>
          <w:rFonts w:ascii="Times New Roman" w:hAnsi="Times New Roman"/>
          <w:sz w:val="28"/>
          <w:szCs w:val="24"/>
          <w:lang w:eastAsia="ru-RU"/>
        </w:rPr>
      </w:pPr>
      <w:r w:rsidRPr="002528B5">
        <w:rPr>
          <w:rFonts w:ascii="Times New Roman" w:hAnsi="Times New Roman"/>
          <w:sz w:val="28"/>
          <w:szCs w:val="24"/>
          <w:lang w:eastAsia="ru-RU"/>
        </w:rPr>
        <w:t>Совместные сеансы – это время посвященное ребенку, не отнимайте его у себя на разговоры и общение с педагогом. Задавайте только краткие вопросы, а для длительного обсуждения предоставляется время на консультациях. Беседы с другими родителями ведите, пожалуйста, после игровых сеансов.</w:t>
      </w:r>
    </w:p>
    <w:p w:rsidR="00ED0459" w:rsidRPr="002528B5" w:rsidRDefault="00ED0459" w:rsidP="00ED0459">
      <w:pPr>
        <w:numPr>
          <w:ilvl w:val="1"/>
          <w:numId w:val="1"/>
        </w:numPr>
        <w:spacing w:after="0" w:line="240" w:lineRule="auto"/>
        <w:ind w:left="0" w:firstLine="0"/>
        <w:jc w:val="both"/>
        <w:rPr>
          <w:rFonts w:ascii="Times New Roman" w:hAnsi="Times New Roman"/>
          <w:sz w:val="28"/>
          <w:szCs w:val="24"/>
          <w:lang w:eastAsia="ru-RU"/>
        </w:rPr>
      </w:pPr>
      <w:r w:rsidRPr="002528B5">
        <w:rPr>
          <w:rFonts w:ascii="Times New Roman" w:hAnsi="Times New Roman"/>
          <w:sz w:val="28"/>
          <w:szCs w:val="24"/>
          <w:lang w:eastAsia="ru-RU"/>
        </w:rPr>
        <w:t>Во время игровых сеансов, пожалуйста, не пользуйтесь мобильными телефонами.</w:t>
      </w:r>
    </w:p>
    <w:p w:rsidR="00ED0459" w:rsidRPr="002528B5" w:rsidRDefault="00ED0459" w:rsidP="00ED0459">
      <w:pPr>
        <w:spacing w:after="0" w:line="240" w:lineRule="auto"/>
        <w:jc w:val="both"/>
        <w:rPr>
          <w:rFonts w:ascii="Times New Roman" w:hAnsi="Times New Roman"/>
          <w:sz w:val="28"/>
          <w:szCs w:val="24"/>
          <w:lang w:eastAsia="ru-RU"/>
        </w:rPr>
      </w:pPr>
    </w:p>
    <w:p w:rsidR="00ED0459" w:rsidRPr="002528B5" w:rsidRDefault="00ED0459" w:rsidP="00ED0459">
      <w:pPr>
        <w:spacing w:after="0" w:line="240" w:lineRule="auto"/>
        <w:rPr>
          <w:rFonts w:ascii="Times New Roman" w:hAnsi="Times New Roman"/>
          <w:sz w:val="32"/>
          <w:szCs w:val="28"/>
          <w:lang w:eastAsia="ru-RU"/>
        </w:rPr>
      </w:pPr>
    </w:p>
    <w:p w:rsidR="0058509A" w:rsidRDefault="0058509A"/>
    <w:sectPr w:rsidR="0058509A" w:rsidSect="005A46F5">
      <w:footerReference w:type="default" r:id="rId5"/>
      <w:pgSz w:w="11906" w:h="16838"/>
      <w:pgMar w:top="1134" w:right="850" w:bottom="1134" w:left="1701" w:header="709" w:footer="709" w:gutter="0"/>
      <w:pgNumType w:start="23"/>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10" w:rsidRDefault="00ED0459">
    <w:pPr>
      <w:pStyle w:val="a3"/>
      <w:jc w:val="center"/>
    </w:pPr>
  </w:p>
  <w:p w:rsidR="00B45F10" w:rsidRDefault="00ED0459"/>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2AC"/>
    <w:multiLevelType w:val="multilevel"/>
    <w:tmpl w:val="09DEC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CB"/>
    <w:rsid w:val="0058509A"/>
    <w:rsid w:val="00DD41CB"/>
    <w:rsid w:val="00ED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2A0E"/>
  <w15:chartTrackingRefBased/>
  <w15:docId w15:val="{1D8CF97F-44D1-448B-9E66-51193C36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045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04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2019-10-17T10:58:00Z</dcterms:created>
  <dcterms:modified xsi:type="dcterms:W3CDTF">2019-10-17T10:58:00Z</dcterms:modified>
</cp:coreProperties>
</file>